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Name___________________</w:t>
        <w:tab/>
        <w:tab/>
        <w:tab/>
        <w:tab/>
        <w:t xml:space="preserve">Date________</w:t>
        <w:tab/>
        <w:t xml:space="preserve">   Hour______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Into The Slave Pen Quiz A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u w:val="single"/>
          <w:rtl w:val="0"/>
        </w:rPr>
        <w:t xml:space="preserve">Multiple Choice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At the beginning of the chapter who was forced into the slave pen?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Moulay Ismail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John Whitehead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Captain John Pellow and his men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Ahmed ez-Zayyani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did the slaves do for entertainment?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Sing songs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Play cards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Read books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Tell stories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contributed to the plague in the slave pens?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Dysentery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Rats and Cockroaches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Malnutrition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 and C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were some of the duties of the overseers?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Emptying the slop bucket 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Baking dough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filling the water pitchers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All of the above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Who was Moulay Ismail?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Slave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Historian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Sultan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University Professor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year did Captain Pellow die?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1720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1717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1716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1690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Who were the “Black Guards”?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African American Guards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White Guards with high physical strength and willingness to thrash captives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Absolute master of slaves handpicked by Moulay Ismail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 and C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men were given the most back breaking tasks?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The men of the francis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The men of the George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The men of the Southwark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All of the above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was the first of Moulay Ismail’s palaces to be finished?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Dar el Makhzen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Dar Kbira 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Dar al-Mansur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Madinat el-Riyad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was the common goal of the slaves?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Farm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Build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Cook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Work as maids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u w:val="single"/>
          <w:rtl w:val="0"/>
        </w:rPr>
        <w:t xml:space="preserve">Vocabulary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 </w:t>
      </w:r>
      <w:r w:rsidRPr="00000000" w:rsidR="00000000" w:rsidDel="00000000">
        <w:rPr>
          <w:rtl w:val="0"/>
        </w:rPr>
        <w:t xml:space="preserve">Woefully       B. A small bowl, typically with a handle.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 </w:t>
      </w:r>
      <w:r w:rsidRPr="00000000" w:rsidR="00000000" w:rsidDel="00000000">
        <w:rPr>
          <w:rtl w:val="0"/>
        </w:rPr>
        <w:t xml:space="preserve">Scantiness   D.</w:t>
      </w:r>
      <w:r w:rsidRPr="00000000" w:rsidR="00000000" w:rsidDel="00000000">
        <w:rPr>
          <w:highlight w:val="white"/>
          <w:rtl w:val="0"/>
        </w:rPr>
        <w:t xml:space="preserve">marked by or concerned about precise accordance with the details of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                                          codes or conventions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 </w:t>
      </w:r>
      <w:r w:rsidRPr="00000000" w:rsidR="00000000" w:rsidDel="00000000">
        <w:rPr>
          <w:rtl w:val="0"/>
        </w:rPr>
        <w:t xml:space="preserve">Porringer      C.The quality of being meager.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  </w:t>
      </w:r>
      <w:r w:rsidRPr="00000000" w:rsidR="00000000" w:rsidDel="00000000">
        <w:rPr>
          <w:rtl w:val="0"/>
        </w:rPr>
        <w:t xml:space="preserve">Meticulous   E.Showing great attention to detail, very careful and precise.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  </w:t>
      </w:r>
      <w:r w:rsidRPr="00000000" w:rsidR="00000000" w:rsidDel="00000000">
        <w:rPr>
          <w:rtl w:val="0"/>
        </w:rPr>
        <w:t xml:space="preserve">Punctilious   A. In an unfortunate or deplorable manner.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u w:val="single"/>
          <w:rtl w:val="0"/>
        </w:rPr>
        <w:t xml:space="preserve">True and false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highlight w:val="white"/>
        </w:rPr>
      </w:pPr>
      <w:r w:rsidRPr="00000000" w:rsidR="00000000" w:rsidDel="00000000">
        <w:rPr>
          <w:highlight w:val="white"/>
          <w:rtl w:val="0"/>
        </w:rPr>
        <w:t xml:space="preserve">5,000 slaves could be held in Meknes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True 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highlight w:val="white"/>
        </w:rPr>
      </w:pPr>
      <w:r w:rsidRPr="00000000" w:rsidR="00000000" w:rsidDel="00000000">
        <w:rPr>
          <w:highlight w:val="white"/>
          <w:rtl w:val="0"/>
        </w:rPr>
        <w:t xml:space="preserve">Dar Kbira was the first of Moulay Ismail's places to be finished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True 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highlight w:val="white"/>
        </w:rPr>
      </w:pPr>
      <w:r w:rsidRPr="00000000" w:rsidR="00000000" w:rsidDel="00000000">
        <w:rPr>
          <w:highlight w:val="white"/>
          <w:rtl w:val="0"/>
        </w:rPr>
        <w:t xml:space="preserve">The ramparts were so long, it took 4,000 guards to guard it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True 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highlight w:val="white"/>
        </w:rPr>
      </w:pPr>
      <w:r w:rsidRPr="00000000" w:rsidR="00000000" w:rsidDel="00000000">
        <w:rPr>
          <w:highlight w:val="white"/>
          <w:rtl w:val="0"/>
        </w:rPr>
        <w:t xml:space="preserve">The spanish slave suffered particularly hard treatment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True 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highlight w:val="white"/>
        </w:rPr>
      </w:pPr>
      <w:r w:rsidRPr="00000000" w:rsidR="00000000" w:rsidDel="00000000">
        <w:rPr>
          <w:highlight w:val="white"/>
          <w:rtl w:val="0"/>
        </w:rPr>
        <w:t xml:space="preserve">Many slaves died of sickness and exhaustion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True 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u w:val="single"/>
          <w:rtl w:val="0"/>
        </w:rPr>
        <w:t xml:space="preserve">Short answer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1.</w:t>
      </w:r>
      <w:r w:rsidRPr="00000000" w:rsidR="00000000" w:rsidDel="00000000">
        <w:rPr>
          <w:highlight w:val="white"/>
          <w:rtl w:val="0"/>
        </w:rPr>
        <w:t xml:space="preserve"> Describe briefly how the slaves were treated?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2. After building the Dar Kbira did Moulay stop or continue to build?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3. What happened to the slaves while mixing mortar for the safety walls?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4. Where were the slaves whipped first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5. How were the French slaves punished?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One Page Essay: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What were the living conditions like for slaves?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Name_____________________</w:t>
        <w:tab/>
        <w:tab/>
        <w:tab/>
        <w:tab/>
        <w:t xml:space="preserve">Date___________   Hour_______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Slavery in Islam Quiz A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u w:val="single"/>
          <w:rtl w:val="0"/>
        </w:rPr>
        <w:t xml:space="preserve">Multiple Choice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Many societies throughout history have practiced____?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Farming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Slavery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Business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Military strategies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did Islam treat their slaves?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Treated them as property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Tortured them often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Treated them as human beings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Both A and C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place did the muslims capture their slaves?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The non-muslim parts of Africa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Central and Eastern Europe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Central Asia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All of the above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People in the Arab Slave Trade were not limited to?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Physical capabilities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Race, Ethnicity, Religion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Size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Both A and C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Between 1 million and _________ million Europeans were captured in the 16th-19 century.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1.25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4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10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1.47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 Islam, slaves have  _____ rights as the people.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More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Less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The same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Different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Muslim slaves worked in_____?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Mining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Cooking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Herding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All of the Above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types of slaves were there in the Muslim religion?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Productive Labor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Military Service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Sexual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All of the Above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arab slave trade of the ______ slaves is one of oldest in Southeast Africa.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Zanj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African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Muslim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American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Slaves had which of the following rights?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Slaves could own slaves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Slaves could own land.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Slaves Must be properly maintained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All of the above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Vocabulary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</w:t>
      </w:r>
      <w:r w:rsidRPr="00000000" w:rsidR="00000000" w:rsidDel="00000000">
        <w:rPr>
          <w:rtl w:val="0"/>
        </w:rPr>
        <w:t xml:space="preserve">Concubines    A. </w:t>
      </w:r>
      <w:r w:rsidRPr="00000000" w:rsidR="00000000" w:rsidDel="00000000">
        <w:rPr>
          <w:highlight w:val="white"/>
          <w:rtl w:val="0"/>
        </w:rPr>
        <w:t xml:space="preserve">Evoking a keen sense of sadness or regret.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</w:t>
      </w:r>
      <w:r w:rsidRPr="00000000" w:rsidR="00000000" w:rsidDel="00000000">
        <w:rPr>
          <w:rtl w:val="0"/>
        </w:rPr>
        <w:t xml:space="preserve">Mukatab          B. An unmarried woman who has sex with a man and lives with the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                                            man and his or her wives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</w:t>
      </w:r>
      <w:r w:rsidRPr="00000000" w:rsidR="00000000" w:rsidDel="00000000">
        <w:rPr>
          <w:rtl w:val="0"/>
        </w:rPr>
        <w:t xml:space="preserve">Mudabbar       </w:t>
      </w:r>
      <w:r w:rsidRPr="00000000" w:rsidR="00000000" w:rsidDel="00000000">
        <w:rPr>
          <w:highlight w:val="white"/>
          <w:rtl w:val="0"/>
        </w:rPr>
        <w:t xml:space="preserve">C. </w:t>
      </w:r>
      <w:r w:rsidRPr="00000000" w:rsidR="00000000" w:rsidDel="00000000">
        <w:rPr>
          <w:color w:val="222222"/>
          <w:highlight w:val="white"/>
          <w:rtl w:val="0"/>
        </w:rPr>
        <w:t xml:space="preserve">Of, from, or characteristic of East Asia.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  </w:t>
      </w:r>
      <w:r w:rsidRPr="00000000" w:rsidR="00000000" w:rsidDel="00000000">
        <w:rPr>
          <w:rtl w:val="0"/>
        </w:rPr>
        <w:t xml:space="preserve">Poignant         D. A slave who will be freed when their owner dies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highlight w:val="white"/>
        </w:rPr>
      </w:pPr>
      <w:r w:rsidRPr="00000000" w:rsidR="00000000" w:rsidDel="00000000">
        <w:rPr>
          <w:highlight w:val="white"/>
          <w:u w:val="single"/>
          <w:rtl w:val="0"/>
        </w:rPr>
        <w:t xml:space="preserve">    </w:t>
      </w:r>
      <w:r w:rsidRPr="00000000" w:rsidR="00000000" w:rsidDel="00000000">
        <w:rPr>
          <w:highlight w:val="white"/>
          <w:rtl w:val="0"/>
        </w:rPr>
        <w:t xml:space="preserve">Oriental          </w:t>
      </w:r>
      <w:r w:rsidRPr="00000000" w:rsidR="00000000" w:rsidDel="00000000">
        <w:rPr>
          <w:rtl w:val="0"/>
        </w:rPr>
        <w:t xml:space="preserve">E. A slave who has the contractual right to buy their freedom over time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True and False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In the 16th-19th centuries Arabs enslaved Europeans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Caliphs had the highest power in the muslim social Hierarchy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Some slave went to the military service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Many slaves went into herding enterprises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Slaves who convert to muslim are automatically free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Short Answer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1.</w:t>
      </w:r>
      <w:r w:rsidRPr="00000000" w:rsidR="00000000" w:rsidDel="00000000">
        <w:rPr>
          <w:color w:val="222222"/>
          <w:highlight w:val="white"/>
          <w:rtl w:val="0"/>
        </w:rPr>
        <w:t xml:space="preserve"> What two things could slaves own?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2. Islam permitted women to be enslaved for what?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3.  Muslim slavery involved who?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4. Two examples of elite slavery are?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5.  Mamluks were who?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One page essay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What are the Islam slaves rights?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  <w:tab/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Name_________________</w:t>
        <w:tab/>
        <w:tab/>
        <w:tab/>
        <w:tab/>
        <w:tab/>
        <w:tab/>
        <w:t xml:space="preserve">Date________ Hour_______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Camel Jockeys Quiz A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Multiple Choice: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is the dangerous practice that young boys are forced into?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Slavery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Camel racing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Military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Underground fight organizations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Roughly at what age are the boys recruited? 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10-13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6-8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14-16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3-5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many hours a day do the kids work?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13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17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9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18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are the kids given if they can’t stay up for their hours?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beatings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electric shock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food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water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Who is responsible for sending these kids to the UAE? 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Parents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Sultans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Agents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Law enforcers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Why were the kids forced to wear metal helmets?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To bleed and lose weight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Protection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To get shorter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Carry food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were the kids harnessed to the camels?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Ropes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Sadles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Velcro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Both A and C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were the children prone to, because of them sleeping on cardboard boxes?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Cockroaches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Snakes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Scorpion bites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Ticks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time do the children awaken to begin exercising the camels?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4:00 A.M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7:00 A.M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9:00 A.M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12:00 P.M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Police or immigration rescues are _________ in the Azbas?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      a. Unknown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      b. Common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      c. Unfamiliar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      d. Both A and C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u w:val="single"/>
          <w:rtl w:val="0"/>
        </w:rPr>
        <w:t xml:space="preserve">Vocabulary: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u w:val="single"/>
          <w:rtl w:val="0"/>
        </w:rPr>
        <w:t xml:space="preserve">     </w:t>
      </w:r>
      <w:r w:rsidRPr="00000000" w:rsidR="00000000" w:rsidDel="00000000">
        <w:rPr>
          <w:rtl w:val="0"/>
        </w:rPr>
        <w:t xml:space="preserve">Allocating      </w:t>
      </w:r>
      <w:r w:rsidRPr="00000000" w:rsidR="00000000" w:rsidDel="00000000">
        <w:rPr>
          <w:color w:val="222222"/>
          <w:highlight w:val="white"/>
          <w:rtl w:val="0"/>
        </w:rPr>
        <w:t xml:space="preserve">A.Severe physical or mental suffering.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    </w:t>
      </w:r>
      <w:r w:rsidRPr="00000000" w:rsidR="00000000" w:rsidDel="00000000">
        <w:rPr>
          <w:color w:val="222222"/>
          <w:highlight w:val="white"/>
          <w:rtl w:val="0"/>
        </w:rPr>
        <w:t xml:space="preserve">Abundant      B. Send (someone) back to their own country.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    </w:t>
      </w:r>
      <w:r w:rsidRPr="00000000" w:rsidR="00000000" w:rsidDel="00000000">
        <w:rPr>
          <w:color w:val="222222"/>
          <w:highlight w:val="white"/>
          <w:rtl w:val="0"/>
        </w:rPr>
        <w:t xml:space="preserve">Grueling        E. Extremely tiring and demanding.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   </w:t>
      </w:r>
      <w:r w:rsidRPr="00000000" w:rsidR="00000000" w:rsidDel="00000000">
        <w:rPr>
          <w:color w:val="222222"/>
          <w:highlight w:val="white"/>
          <w:rtl w:val="0"/>
        </w:rPr>
        <w:t xml:space="preserve">Repatriate      C. Existing or available in large quantities; plentiful. 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   </w:t>
      </w:r>
      <w:r w:rsidRPr="00000000" w:rsidR="00000000" w:rsidDel="00000000">
        <w:rPr>
          <w:color w:val="222222"/>
          <w:highlight w:val="white"/>
          <w:rtl w:val="0"/>
        </w:rPr>
        <w:t xml:space="preserve">Torment          D. Distribute (resources or duties) for a particular purpose.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True and False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The parents send the kids of to the UAE with an understanding that the living conditions will be good?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Actions are now taken to save the children being forced into camel jockeying?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Human trafficking only targets women and children?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Parents are aware that their children will be taken to become camel jockeys?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Children are not allowed to leave the UAE camel training complex once they are there?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True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False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Short Answer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1. </w:t>
      </w:r>
      <w:r w:rsidRPr="00000000" w:rsidR="00000000" w:rsidDel="00000000">
        <w:rPr>
          <w:color w:val="222222"/>
          <w:highlight w:val="white"/>
          <w:rtl w:val="0"/>
        </w:rPr>
        <w:t xml:space="preserve">Why were the women and children being sold into involuntary servitude?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2. Why owners make the children under 40 lbs.?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3.  Why do parents often sell their kids to agents?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4.  What happens if a child accidentally dies during a race?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5. What does UAE stand for?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 page essay: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What qualifies a child to be a good camel jockey, characteristics, and ways a child can be tortured to become qualified, also living conditions?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Two/Three page essay: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What are some similarities and differences of the Slave Pen, Islamic Slavery, and Camel Jockeying?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test.docx</dc:title>
</cp:coreProperties>
</file>